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C161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/>
          <w:b/>
        </w:rPr>
      </w:pPr>
      <w:r w:rsidRPr="00C477A7">
        <w:rPr>
          <w:rFonts w:ascii="Times New Roman" w:hAnsi="Times New Roman"/>
          <w:b/>
        </w:rPr>
        <w:t>Договор</w:t>
      </w:r>
    </w:p>
    <w:p w14:paraId="30279146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/>
          <w:b/>
        </w:rPr>
      </w:pPr>
      <w:r w:rsidRPr="00C477A7">
        <w:rPr>
          <w:rFonts w:ascii="Times New Roman" w:hAnsi="Times New Roman"/>
          <w:b/>
        </w:rPr>
        <w:t>публичной оферты аренды нежилого помещения</w:t>
      </w:r>
    </w:p>
    <w:p w14:paraId="78FCF10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/>
        </w:rPr>
      </w:pPr>
      <w:r w:rsidRPr="00C477A7">
        <w:rPr>
          <w:rFonts w:ascii="Times New Roman" w:hAnsi="Times New Roman"/>
          <w:b/>
        </w:rPr>
        <w:t>на курорте «Марьина Роща»</w:t>
      </w:r>
    </w:p>
    <w:p w14:paraId="1AB6DDFA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9"/>
        <w:gridCol w:w="4386"/>
      </w:tblGrid>
      <w:tr w:rsidR="00736D54" w:rsidRPr="00C477A7" w14:paraId="1D8AC217" w14:textId="77777777" w:rsidTr="00736D54">
        <w:tc>
          <w:tcPr>
            <w:tcW w:w="7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E8A39" w14:textId="77777777" w:rsidR="00736D54" w:rsidRPr="00C477A7" w:rsidRDefault="00736D54" w:rsidP="00C477A7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hAnsi="Times New Roman"/>
              </w:rPr>
            </w:pPr>
            <w:r w:rsidRPr="00C477A7">
              <w:rPr>
                <w:rFonts w:ascii="Times New Roman" w:hAnsi="Times New Roman"/>
              </w:rPr>
              <w:t>г. Евпатория</w:t>
            </w:r>
          </w:p>
        </w:tc>
        <w:tc>
          <w:tcPr>
            <w:tcW w:w="7965" w:type="dxa"/>
            <w:tcBorders>
              <w:top w:val="nil"/>
              <w:left w:val="nil"/>
              <w:bottom w:val="nil"/>
              <w:right w:val="nil"/>
            </w:tcBorders>
          </w:tcPr>
          <w:p w14:paraId="4FB994B5" w14:textId="77777777" w:rsidR="00736D54" w:rsidRPr="00C477A7" w:rsidRDefault="00736D54" w:rsidP="00C477A7">
            <w:pPr>
              <w:widowControl w:val="0"/>
              <w:autoSpaceDE w:val="0"/>
              <w:autoSpaceDN w:val="0"/>
              <w:spacing w:before="0" w:beforeAutospacing="0" w:after="0" w:afterAutospacing="0"/>
              <w:jc w:val="right"/>
              <w:rPr>
                <w:rFonts w:ascii="Times New Roman" w:hAnsi="Times New Roman"/>
              </w:rPr>
            </w:pPr>
          </w:p>
        </w:tc>
      </w:tr>
    </w:tbl>
    <w:p w14:paraId="6F44BA2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3AA572A8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  <w:b/>
          <w:bCs/>
        </w:rPr>
        <w:t>Индивидуальный предприниматель Петиков Виктор Петрович (ОГРНИП 315910200062514)</w:t>
      </w:r>
      <w:r w:rsidRPr="00C477A7">
        <w:rPr>
          <w:rFonts w:ascii="Times New Roman" w:hAnsi="Times New Roman"/>
        </w:rPr>
        <w:t>, Российская Федерация, Республика Крым, г. Евпатория, ул. Сытникова, д. 77, именуемый в дальнейшем «Арендодатель», с одной стороны и ______________________ (</w:t>
      </w:r>
      <w:r w:rsidRPr="00C477A7">
        <w:rPr>
          <w:rFonts w:ascii="Times New Roman" w:hAnsi="Times New Roman"/>
          <w:iCs/>
        </w:rPr>
        <w:t>Ф.И.О</w:t>
      </w:r>
      <w:r w:rsidRPr="00C477A7">
        <w:rPr>
          <w:rFonts w:ascii="Times New Roman" w:hAnsi="Times New Roman"/>
          <w:i/>
        </w:rPr>
        <w:t>.)</w:t>
      </w:r>
      <w:r w:rsidRPr="00C477A7">
        <w:rPr>
          <w:rFonts w:ascii="Times New Roman" w:hAnsi="Times New Roman"/>
        </w:rPr>
        <w:t>, паспорт серии ____ № ______, зарегистрирован_______, именуемый (-ая) в дальнейшем «Арендатор», с другой стороны, заключили настоящий Договор о нижеследующем:</w:t>
      </w:r>
    </w:p>
    <w:p w14:paraId="782C7BC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5D9699CD" w14:textId="77777777" w:rsidR="00736D54" w:rsidRPr="00C477A7" w:rsidRDefault="00736D54" w:rsidP="00C477A7">
      <w:pPr>
        <w:widowControl w:val="0"/>
        <w:numPr>
          <w:ilvl w:val="0"/>
          <w:numId w:val="1"/>
        </w:numPr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Определения и понятия</w:t>
      </w:r>
    </w:p>
    <w:p w14:paraId="759732F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1.1. Используемые в настоящем Договоре публичной оферты определения и понятия имеют следующие значения:</w:t>
      </w:r>
    </w:p>
    <w:p w14:paraId="448C658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аренда нежилого помещения</w:t>
      </w:r>
      <w:r w:rsidRPr="00C477A7">
        <w:rPr>
          <w:rFonts w:ascii="Times New Roman" w:hAnsi="Times New Roman"/>
        </w:rPr>
        <w:t xml:space="preserve"> – предоставление в аренду нежилого помещения и иные сопутствующие услуги, предоставляемые Арендодателем Арендатору в соответствии с Правилами проживания;</w:t>
      </w:r>
    </w:p>
    <w:p w14:paraId="592101C7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оферта</w:t>
      </w:r>
      <w:r w:rsidRPr="00C477A7">
        <w:rPr>
          <w:rFonts w:ascii="Times New Roman" w:hAnsi="Times New Roman"/>
        </w:rPr>
        <w:t xml:space="preserve"> – настоящий документ (далее – Договор), опубликованный в сети Интернет по адресу: cottage.org.ru, а также в гостевой книге, содержащий предложение неограниченному кругу лиц;</w:t>
      </w:r>
    </w:p>
    <w:p w14:paraId="624E1F8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акцепт оферты</w:t>
      </w:r>
      <w:r w:rsidRPr="00C477A7">
        <w:rPr>
          <w:rFonts w:ascii="Times New Roman" w:hAnsi="Times New Roman"/>
        </w:rPr>
        <w:t xml:space="preserve"> – полное и безоговорочное принятие условий оферты Заказчиком при оформлении услуг;</w:t>
      </w:r>
    </w:p>
    <w:p w14:paraId="6A1CA85A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арендатор</w:t>
      </w:r>
      <w:r w:rsidRPr="00C477A7">
        <w:rPr>
          <w:rFonts w:ascii="Times New Roman" w:hAnsi="Times New Roman"/>
        </w:rPr>
        <w:t xml:space="preserve"> – пользователь, осуществивший акцепт оферты, и являющийся таким образом Арендатором по заключенному Договору оферты. Арендатором может быть дееспособное физическое лицо, достигшее 18 лет, имеющее законное право вступать в договорные отношения с Арендодателем;</w:t>
      </w:r>
    </w:p>
    <w:p w14:paraId="68737FE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арендодатель</w:t>
      </w:r>
      <w:r w:rsidRPr="00C477A7">
        <w:rPr>
          <w:rFonts w:ascii="Times New Roman" w:hAnsi="Times New Roman"/>
        </w:rPr>
        <w:t xml:space="preserve"> – собственник помещений на курорте «Марьина роща», наделенный правом на предложение их в аренду;</w:t>
      </w:r>
    </w:p>
    <w:p w14:paraId="31FDA5E4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помещение в «Марьиной роще», объект аренды</w:t>
      </w:r>
      <w:r w:rsidRPr="00C477A7">
        <w:rPr>
          <w:rFonts w:ascii="Times New Roman" w:hAnsi="Times New Roman"/>
        </w:rPr>
        <w:t xml:space="preserve"> - нежилое помещение, которое предоставляется в аренду;</w:t>
      </w:r>
    </w:p>
    <w:p w14:paraId="6AD1FCC8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предварительная аренда</w:t>
      </w:r>
      <w:r w:rsidRPr="00C477A7">
        <w:rPr>
          <w:rFonts w:ascii="Times New Roman" w:hAnsi="Times New Roman"/>
        </w:rPr>
        <w:t xml:space="preserve"> – совокупность действий Арендатора, в результате которых оформляется запрос Арендатора на получение в аренду нежилого помещения в «Марьиной роще»; </w:t>
      </w:r>
    </w:p>
    <w:p w14:paraId="14DB868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система аренды помещений</w:t>
      </w:r>
      <w:r w:rsidRPr="00C477A7">
        <w:rPr>
          <w:rFonts w:ascii="Times New Roman" w:hAnsi="Times New Roman"/>
        </w:rPr>
        <w:t xml:space="preserve"> – принадлежащий Арендодателю ресурс, размещенный для публичного доступа в информационно-телекоммуникационной сети «Интернет» по адресу cottage.org.ru, обеспечивающий информирование об имеющихся нежилых помещениях, их категориях, стоимости (тарифах), правилах аренды и условиях проживания;</w:t>
      </w:r>
    </w:p>
    <w:p w14:paraId="44C3FAD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подтверждение аренды (ваучер)</w:t>
      </w:r>
      <w:r w:rsidRPr="00C477A7">
        <w:rPr>
          <w:rFonts w:ascii="Times New Roman" w:hAnsi="Times New Roman"/>
        </w:rPr>
        <w:t xml:space="preserve"> – документ, содержащий условия аренды помещений, предоставляемый Арендатору в подтверждение заключения договора Аренды;</w:t>
      </w:r>
    </w:p>
    <w:p w14:paraId="2D7A431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регистрация</w:t>
      </w:r>
      <w:r w:rsidRPr="00C477A7">
        <w:rPr>
          <w:rFonts w:ascii="Times New Roman" w:hAnsi="Times New Roman"/>
        </w:rPr>
        <w:t xml:space="preserve"> – предоставление Арендодателю посредством системы персональных и контактных данных Арендатора для оперативной связи с ним по вопросам, касающимся Аренды помещения;</w:t>
      </w:r>
    </w:p>
    <w:p w14:paraId="466C024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гость</w:t>
      </w:r>
      <w:r w:rsidRPr="00C477A7">
        <w:rPr>
          <w:rFonts w:ascii="Times New Roman" w:hAnsi="Times New Roman"/>
        </w:rPr>
        <w:t xml:space="preserve"> – лицо, проживающее в нежилых помещениях Арендодателя и в отношении которого был оформлен Заказ Арендатором (приглашенное физическое лицо Арендатором, и указанное при заключении договора аренды).</w:t>
      </w:r>
    </w:p>
    <w:p w14:paraId="389F1CA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color w:val="FF0000"/>
        </w:rPr>
      </w:pPr>
      <w:r w:rsidRPr="00C477A7">
        <w:rPr>
          <w:rFonts w:ascii="Times New Roman" w:hAnsi="Times New Roman"/>
        </w:rPr>
        <w:t xml:space="preserve">- </w:t>
      </w:r>
      <w:r w:rsidRPr="00C477A7">
        <w:rPr>
          <w:rFonts w:ascii="Times New Roman" w:hAnsi="Times New Roman"/>
          <w:b/>
          <w:bCs/>
        </w:rPr>
        <w:t>предварительная оплата</w:t>
      </w:r>
      <w:r w:rsidRPr="00C477A7">
        <w:rPr>
          <w:rFonts w:ascii="Times New Roman" w:hAnsi="Times New Roman"/>
        </w:rPr>
        <w:t xml:space="preserve"> – часть арендной платы, оплачиваемая Арендатором (для подтверждения принятия условий оферты аренды помещения (акцепта оферты), входящая в общую стоимость аренды и не подлежащая возврату в случае отказа Арендатора от Договора аренды и/или неоплаты полного размера арендной платы, в том числе в случае </w:t>
      </w:r>
      <w:r w:rsidRPr="00C477A7">
        <w:rPr>
          <w:rFonts w:ascii="Times New Roman" w:hAnsi="Times New Roman"/>
        </w:rPr>
        <w:lastRenderedPageBreak/>
        <w:t>отсутствия возможности у Арендатора (так же и под воздействием непреодолимой силы) прибыть по месту нахождения объекта аренды и принять его в аренд</w:t>
      </w:r>
      <w:r w:rsidR="008C3D47" w:rsidRPr="00C477A7">
        <w:rPr>
          <w:rFonts w:ascii="Times New Roman" w:hAnsi="Times New Roman"/>
        </w:rPr>
        <w:t>у.</w:t>
      </w:r>
    </w:p>
    <w:p w14:paraId="4B1A1BF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color w:val="FF0000"/>
        </w:rPr>
      </w:pPr>
      <w:r w:rsidRPr="00C477A7">
        <w:rPr>
          <w:rFonts w:ascii="Times New Roman" w:hAnsi="Times New Roman"/>
          <w:color w:val="FF0000"/>
        </w:rPr>
        <w:t xml:space="preserve"> </w:t>
      </w:r>
    </w:p>
    <w:p w14:paraId="43B08809" w14:textId="77777777" w:rsidR="00736D54" w:rsidRPr="00C477A7" w:rsidRDefault="00736D54" w:rsidP="00C477A7">
      <w:pPr>
        <w:widowControl w:val="0"/>
        <w:numPr>
          <w:ilvl w:val="0"/>
          <w:numId w:val="1"/>
        </w:numPr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Общие положения</w:t>
      </w:r>
    </w:p>
    <w:p w14:paraId="665F93EA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2.1. Настоящий Договор является публичной офертой для физических лиц с целью заключения Договора аренды нежилых помещений в курорте «Марьина роща».</w:t>
      </w:r>
    </w:p>
    <w:p w14:paraId="7BBA5F4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2.2. В соответствии с пунктом 2 статьи 437 Гражданского кодекса Российской Федерации настоящий Договор является публичной офертой. Настоящая оферта не адресована юридическим лицам. Для заключения договора с юридическими лицами необходимо дополнительное письменное согласование.</w:t>
      </w:r>
    </w:p>
    <w:p w14:paraId="37E54C5B" w14:textId="77777777" w:rsidR="00736D54" w:rsidRPr="00C477A7" w:rsidRDefault="00712C9D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2.3. </w:t>
      </w:r>
      <w:r w:rsidR="00736D54" w:rsidRPr="00C477A7">
        <w:rPr>
          <w:rFonts w:ascii="Times New Roman" w:hAnsi="Times New Roman"/>
        </w:rPr>
        <w:t>Договор аренды нежилых помещений в «Марьиной роще» заключается путем акцепта данной Оферты, содержащей все существенные условия Договора, без подписания сторонами. Договор имеет юридическую силу в соответствии со статьей 434 Гражданского кодекса Российской Федерации и является равносильным договору, подписанному сторонами. Договор считается заключенным и приобретает силу с момента акцепта Оферты, а именно совершения Арендатором действий по внесению предварительной оплаты и означает безоговорочное присоединение Арендатора ко всем условиям Оферты без каких-либо изъятий или ограничений.</w:t>
      </w:r>
    </w:p>
    <w:p w14:paraId="72AF0FC1" w14:textId="77777777" w:rsidR="00736D54" w:rsidRPr="00C477A7" w:rsidRDefault="00736D54" w:rsidP="00C477A7">
      <w:pPr>
        <w:widowControl w:val="0"/>
        <w:tabs>
          <w:tab w:val="left" w:pos="0"/>
          <w:tab w:val="left" w:pos="465"/>
          <w:tab w:val="left" w:pos="630"/>
          <w:tab w:val="left" w:pos="23760"/>
          <w:tab w:val="left" w:pos="31680"/>
        </w:tabs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40FC5101" w14:textId="77777777" w:rsidR="00736D54" w:rsidRPr="00C477A7" w:rsidRDefault="00736D54" w:rsidP="00C477A7">
      <w:pPr>
        <w:widowControl w:val="0"/>
        <w:numPr>
          <w:ilvl w:val="0"/>
          <w:numId w:val="1"/>
        </w:numPr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Предмет Договора</w:t>
      </w:r>
    </w:p>
    <w:p w14:paraId="2ABC70C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3.1. Арендодатель обязуется передать Арендатору за плату во временное пользование нежилое помещение, расположенное по адресу: Российская Федерация, Республика Крым, Сакский район, с. Витино, ул. Жемчужная 11, для временного проживания (далее – Помещение). Индивидуальные характеристики арендуемого помещения указываются в заявке Арендатора и отображаются в ваучере.</w:t>
      </w:r>
    </w:p>
    <w:p w14:paraId="1A402F5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3.2. Нежилое помещение не имеет каких-либо обременений, передается Арендатору на срок, указанный в заявке Арендатора, что подтверждается в ваучере.</w:t>
      </w:r>
    </w:p>
    <w:p w14:paraId="2B65897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7157075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4. Права и обязанности Сторон</w:t>
      </w:r>
    </w:p>
    <w:p w14:paraId="32C1C3D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4.1. Арендодатель вправе:</w:t>
      </w:r>
    </w:p>
    <w:p w14:paraId="4E83C9B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4.1.1. Требовать у Арендатора документы, подтверждающие личные (персональные) данные при заключении Договора.</w:t>
      </w:r>
    </w:p>
    <w:p w14:paraId="30DED99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4.1.2. Отказать в заключении Договора:</w:t>
      </w:r>
    </w:p>
    <w:p w14:paraId="704F04D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- при отказе от исполнения условий Договора и/или Правил проживания;</w:t>
      </w:r>
    </w:p>
    <w:p w14:paraId="227AB8A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- при нарушении условий оплаты по Договору;</w:t>
      </w:r>
    </w:p>
    <w:p w14:paraId="5909B54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- в иных случаях, установленных Правилами проживания.</w:t>
      </w:r>
    </w:p>
    <w:p w14:paraId="647B645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4.1.3. Требовать от Арендатора соблюдения всех условий, предусмотренных данным Договором. Какие бы действия не совершал Арендатор, Арендодатель несет ответственность за надлежащее исполнение только действий и процедур, совершенных с полным соблюдением порядка аренды.</w:t>
      </w:r>
    </w:p>
    <w:p w14:paraId="6CC6373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4.1.4. Осуществлять проверку состояния объекта аренды и находящегося в нем имущества в удобное для Арендатора время, а также в случае неотложной необходимости.</w:t>
      </w:r>
    </w:p>
    <w:p w14:paraId="0B42689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4.1.5. Привлекать третьих лиц для исполнения условий настоящего Договора.</w:t>
      </w:r>
    </w:p>
    <w:p w14:paraId="0DB2661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4.1.6. Расторгнуть Договор в одностороннем внесудебном порядке, если Арендатор предоставил Арендодателю недостоверные сведения или контактные данные, а также заведомо ложные и/или неправомерно используемые данные платежных карт.</w:t>
      </w:r>
    </w:p>
    <w:p w14:paraId="1003F51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4.1.7. Принять от Арендатора по Акту возврата нежилого помещения Помещение в истечении срока аренды либо при прекращении Договора по иным основаниям.</w:t>
      </w:r>
    </w:p>
    <w:p w14:paraId="02DD9686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Принять от Арендатора Помещение в истечении срока аренды либо при прекращении Договора по иным основаниям.</w:t>
      </w:r>
    </w:p>
    <w:p w14:paraId="09E4442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4.2. Арендодатель обязан:</w:t>
      </w:r>
    </w:p>
    <w:p w14:paraId="1516A1B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lastRenderedPageBreak/>
        <w:t>4.2.1. Предоставить Арендатору на сайте cottage.org.ru необходимую информацию об условиях Аренды, а также инструкции для оформления и оплаты договора.</w:t>
      </w:r>
    </w:p>
    <w:p w14:paraId="2046163A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4.2.2. В течение действия настоящего Договора в полном объеме исполнять условия Договора собственными силами и средствами, а также и с привлечением третьих лиц.</w:t>
      </w:r>
    </w:p>
    <w:p w14:paraId="3BCF813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4.2.3. Передавать Арендатору счет на оплату предварительной аренды и ваучер о вселении.</w:t>
      </w:r>
    </w:p>
    <w:p w14:paraId="229D819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4.2.4. При отмене или внесении изменений в Договор, подтвердить действия на условиях, предусмотренных Договором и Правилами проживания.</w:t>
      </w:r>
    </w:p>
    <w:p w14:paraId="0F80AAF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4.2.5. Выполнять иные требования, предусмотренные законодательством Российской Федерации.</w:t>
      </w:r>
    </w:p>
    <w:p w14:paraId="562C636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7FEF63A6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4.3. Арендатор вправе:</w:t>
      </w:r>
    </w:p>
    <w:p w14:paraId="1DCEDEB4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4.3.1. Осуществлять поиск на официальном сайте курорта в информационно-телекоммуникационной сети «Интернет» по адресу: cottage.org.ru. и дальнейшую оплату аренды. При этом Арендатор признает, что он в полной мере и безоговорочно принимает условия данного Договора.</w:t>
      </w:r>
    </w:p>
    <w:p w14:paraId="24425B8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4.3.2. Получить в аренду объект, соответствующий предварительным договорённостям и согласованным условиям.</w:t>
      </w:r>
    </w:p>
    <w:p w14:paraId="20BF515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4.3.3. Отказаться от Договора на условиях, указанных в настоящем Договоре, и Правилах проживания.</w:t>
      </w:r>
    </w:p>
    <w:p w14:paraId="669F7E7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4.4. Арендатор обязан:</w:t>
      </w:r>
    </w:p>
    <w:p w14:paraId="0FC4A176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4.4.1. Приступать к оформлению Договора аренды, предварительно ознакомившись с его условиями и Правилами проживания. Оплата предварительной  аренды подтверждает ознакомление Арендатором с условиями оферты (договора), Правилами проживания и согласие Арендатора с ними. </w:t>
      </w:r>
    </w:p>
    <w:p w14:paraId="0572DEB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4.4.2. Предоставить Арендодателю все необходимые персональные данные для заключения договора аренды объекта в «Марьиной роще».</w:t>
      </w:r>
    </w:p>
    <w:p w14:paraId="22D805A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4.4.3. Своевременно вносить арендные платежи Арендодателю в порядке, установленном условиями настоящего Договора и действующим прейскурантом на дату предварительной аренды.</w:t>
      </w:r>
    </w:p>
    <w:p w14:paraId="545E91D7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4.4.4. Соблюдать условия пользования арендованным объектом в течение срока действия Договора в соответствии с Правилами проживания и настоящим договором (офертой).</w:t>
      </w:r>
    </w:p>
    <w:p w14:paraId="4B0DD6B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4.4.5. Если иное не предусмотрено настоящим Договором и не следует из существа обязательств или требования закона, договорные права и обязанности Арендатора распространяются также на лиц, в интересах которых заключен настоящий Договор.</w:t>
      </w:r>
    </w:p>
    <w:p w14:paraId="6CF25296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4.4.6. Выполнять иные требования, предусмотренные законодательством Российской Федерации.</w:t>
      </w:r>
    </w:p>
    <w:p w14:paraId="2757423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599456C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5. Порядок аренды. Арендная плата и порядок внесения</w:t>
      </w:r>
    </w:p>
    <w:p w14:paraId="2AD0FFF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5.1. Определение условий аренды нежилого помещения осуществляется путем оформления и направления заявки:</w:t>
      </w:r>
    </w:p>
    <w:p w14:paraId="2EF9202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а) с сайта cottage.org.ru, курорта «Марьина роща», раздел «Аренда»;</w:t>
      </w:r>
    </w:p>
    <w:p w14:paraId="2653DF4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б) по электронной почте: cottagekrim@mail.ru; info@cottage.org.ru</w:t>
      </w:r>
    </w:p>
    <w:p w14:paraId="7AA8549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в) по телефону: +7 (978) 725 85 18</w:t>
      </w:r>
    </w:p>
    <w:p w14:paraId="26C31E5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5.2. Арендатор получает доступ к перечню объектов аренды и самостоятельно осуществляет выбор отвечающего требованиям на сайте по адресу: cottage.org.ru.</w:t>
      </w:r>
    </w:p>
    <w:p w14:paraId="266FF40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Для оформления аренды (заявки) в разделе «Аренда» необходимо указать: Ф.И.О., телефон и электронную почту Арендатора и его гостей. В графе «Ваши пожелания» - количество и возраст гостей на дату заезда, свои пожелания и заполнить вкладку «Добавить данные гостей» по числу лиц, в случае более 6 гостей (количество мест ограничивается фактическими спальными местами в зависимости от вида объекта, которые указаны в описании каждого объекта; дополнительные места предоставляются по согласованию с </w:t>
      </w:r>
      <w:r w:rsidRPr="00C477A7">
        <w:rPr>
          <w:rFonts w:ascii="Times New Roman" w:hAnsi="Times New Roman"/>
        </w:rPr>
        <w:lastRenderedPageBreak/>
        <w:t>Арендодателем).</w:t>
      </w:r>
    </w:p>
    <w:p w14:paraId="2FF0A2A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Возрастные категории гостей: 0-2 лет – младенец, 2-10 лет – ребенок, 10 лет и старше – взрослый.</w:t>
      </w:r>
    </w:p>
    <w:p w14:paraId="3D9BD347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5.3. После обработки заявки подтверждается возможность заключения договора аренды, либо в удовлетворении отказывается. Аренда нежилого помещения возможна только при наличии свободных нежилых помещений запрашиваемого формата. </w:t>
      </w:r>
    </w:p>
    <w:p w14:paraId="1E052E0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Стоимость объекта аренды определяется в соответствии с прейскурантом, условиями настоящего Договора и рассчитывается в российских рублях.</w:t>
      </w:r>
    </w:p>
    <w:p w14:paraId="47C27C5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5.4. В случае подтверждения аренды, Арендодатель направляет Арендатору</w:t>
      </w:r>
      <w:r w:rsidRPr="00C477A7">
        <w:rPr>
          <w:rFonts w:ascii="Times New Roman" w:eastAsia="Calibri" w:hAnsi="Times New Roman"/>
          <w:color w:val="FF0000"/>
        </w:rPr>
        <w:t xml:space="preserve"> </w:t>
      </w:r>
      <w:r w:rsidRPr="00C477A7">
        <w:rPr>
          <w:rFonts w:ascii="Times New Roman" w:hAnsi="Times New Roman"/>
        </w:rPr>
        <w:t xml:space="preserve">по электронной почте счет на предварительную оплату. Предварительная оплата входит в размер арендной платы (является частью арендной платы), оплачивается Арендатором для подтверждения принятия условий оферты аренды помещения (акцепта оферты). </w:t>
      </w:r>
    </w:p>
    <w:p w14:paraId="0B299E68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  <w:u w:val="single"/>
        </w:rPr>
      </w:pPr>
      <w:r w:rsidRPr="00C477A7">
        <w:rPr>
          <w:rFonts w:ascii="Times New Roman" w:hAnsi="Times New Roman"/>
          <w:u w:val="single"/>
        </w:rPr>
        <w:t xml:space="preserve">Предварительная оплата не подлежит возврату в случае отказа Арендатора от Договора аренды и/или неоплаты полного размера арендной платы, в том числе в случае отсутствия возможности у Арендатора (так же и под воздействием непреодолимой силы) прибыть по месту нахождения объекта аренды и принять его в аренду по причинам, не зависящим от Арендодателя, </w:t>
      </w:r>
      <w:r w:rsidRPr="00C477A7">
        <w:rPr>
          <w:rFonts w:ascii="Times New Roman" w:hAnsi="Times New Roman"/>
          <w:color w:val="000000" w:themeColor="text1"/>
          <w:u w:val="single"/>
        </w:rPr>
        <w:t xml:space="preserve">в результате чего </w:t>
      </w:r>
      <w:r w:rsidRPr="00C477A7">
        <w:rPr>
          <w:rFonts w:ascii="Times New Roman" w:hAnsi="Times New Roman"/>
          <w:u w:val="single"/>
        </w:rPr>
        <w:t xml:space="preserve">Арендатор </w:t>
      </w:r>
      <w:r w:rsidR="007E4D40" w:rsidRPr="00C477A7">
        <w:rPr>
          <w:rFonts w:ascii="Times New Roman" w:hAnsi="Times New Roman"/>
          <w:u w:val="single"/>
        </w:rPr>
        <w:t>н</w:t>
      </w:r>
      <w:r w:rsidRPr="00C477A7">
        <w:rPr>
          <w:rFonts w:ascii="Times New Roman" w:hAnsi="Times New Roman"/>
          <w:u w:val="single"/>
        </w:rPr>
        <w:t>е смог принять в аренду объект</w:t>
      </w:r>
      <w:r w:rsidR="00712C9D" w:rsidRPr="00C477A7">
        <w:rPr>
          <w:rFonts w:ascii="Times New Roman" w:hAnsi="Times New Roman"/>
          <w:u w:val="single"/>
        </w:rPr>
        <w:t>.</w:t>
      </w:r>
    </w:p>
    <w:p w14:paraId="56AEAC1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Счет для оплаты считается действительным и подлежит оплате в течение 3-х дней с даты отправки. В случае отсутствия оплаты в установленный срок, аренда и счет автоматически аннулируются.</w:t>
      </w:r>
    </w:p>
    <w:p w14:paraId="060D8E1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При необходимости продления действия счета Арендатор вправе обратиться с сообщением к Арендодателю, и при наличии такой возможности, срок оплаты аренды может быть продлен по согласованию.</w:t>
      </w:r>
    </w:p>
    <w:p w14:paraId="5110824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5.5. С момента отправки счета для совершения оплаты нежилое помещение считается предварительно арендованным.</w:t>
      </w:r>
    </w:p>
    <w:p w14:paraId="01630F6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5.6. В случае несогласия с условиями аренды Арендатор может в любой момент до внесения оплаты отказаться от аренды нежилого помещения или внести соответствующие изменения, отвечающие запросу.</w:t>
      </w:r>
    </w:p>
    <w:p w14:paraId="50519C1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5.7. Оплата производится через любое отделение банков Российской Федерации. Комиссию за проведение платежа оплачивает плательщик.</w:t>
      </w:r>
    </w:p>
    <w:p w14:paraId="65DDB30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5.8. Арендодатель оставляет за собой право отказать в заключении договора аренды продолжительностью пребывания менее 7-ми ночей.</w:t>
      </w:r>
    </w:p>
    <w:p w14:paraId="052A4AA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5.9. Нежилое помещение считается гарантированно переданным в аренду после внесения предварительной оплаты или полной стоимости аренды Арендодателю. Арендодатель направляет Арендатору Ваучер, гарантирующий передачу в аренду нежилого помещения и неизменную общую стоимость аренды. Ваучер содержит полную информацию об оформленной и подтвержденной аренде.</w:t>
      </w:r>
    </w:p>
    <w:p w14:paraId="427F594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5.10. Общие стоимость и срок аренды указываются в Ваучере.</w:t>
      </w:r>
    </w:p>
    <w:p w14:paraId="2A9042B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5.11. Общая стоимость аренды включает в себя цену проживания в помещении, а также стоимость предварительного подбора Арендодателем объекта аренды и его подготовки к аренде.</w:t>
      </w:r>
    </w:p>
    <w:p w14:paraId="7B5B7AF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5.12. Стоимость аренды, согласно Ваучеру, оплачивается Арендатором денежными средствами непосредственно при размещении в день заезда в нежилое помещение.</w:t>
      </w:r>
    </w:p>
    <w:p w14:paraId="7F88F01A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При этом, в случае отсутствия полной оплаты аренды предварительная оплата аренды не дает Арендатору право проживания.</w:t>
      </w:r>
    </w:p>
    <w:p w14:paraId="4370134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5.13. В случае отказа от оплаты стоимости проживания в полном объеме за весь срок аренды Заказ считается аннулированным, а предварительная оплата аренды не подлежит возврату. При досрочном возврате Арендатором нежилого помещения остаток суммы не подлежит возврату.</w:t>
      </w:r>
    </w:p>
    <w:p w14:paraId="3D9F573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24E0BD9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6. Ответственность. Разрешение споров</w:t>
      </w:r>
    </w:p>
    <w:p w14:paraId="5CD5BB3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lastRenderedPageBreak/>
        <w:t>6.1. Арендатор представляет интересы всех лиц (гостей), указанных при выборе нежилого помещения для аренды, и персонально несет ответственность перед Арендодателем за правильность данных о них, выполнение всеми лицами всех обязательств, включая обязательства по оплате.</w:t>
      </w:r>
    </w:p>
    <w:p w14:paraId="0E7D299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6.2. Изменение личных данных Арендатора или иных указанных лиц (в том числе количества и возраст гостей, наличие животных и т.п.), по усмотрению Арендодателя, может повлечь изменение ранее согласованной арендной платы и иных платежей (тарифов).</w:t>
      </w:r>
    </w:p>
    <w:p w14:paraId="72B2620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6.3. Арендодатель не несет ответственность за нарушение прав Арендатора вследствие действий непреодолимой силы.</w:t>
      </w:r>
    </w:p>
    <w:p w14:paraId="4068436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6.4. Арендодатель не несет ответственности в случае неисполнения или ненадлежащего исполнения своих обязательств или со стороны третьих лиц, возникшего из-за недостоверности, недостаточности или несвоевременности сведений и документов, предоставленных Арендатором, а также возникших вследствие других нарушений условий Договора и/или Правил проживания со стороны Арендатора.</w:t>
      </w:r>
    </w:p>
    <w:p w14:paraId="7AEF50C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6.5. В случае если Арендатор не прибыл в установленную дату заезда (не принял объект в аренду) и не уведомил Арендодателя о задержке в течение 24 часов с установленных даты и времени начала аренды и стороны не договорились об иной дате и времени начала аренды, договор аренды считается расторгнутым и предварительная оплата не возвращается.</w:t>
      </w:r>
    </w:p>
    <w:p w14:paraId="49FB24F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6.6. Арендодатель не несет ответственность перед Арендатором за несоответствие условий аренды на основании субъективной оценки Арендатора.</w:t>
      </w:r>
    </w:p>
    <w:p w14:paraId="42C5A13F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6.7. Арендодатель не несет ответственность за невозможность исполнения им условий договора аренды по причинам, независящим от него, техническим причинам, включая нарушение работы каналов связи, неисправность оборудования и т.п.</w:t>
      </w:r>
    </w:p>
    <w:p w14:paraId="32C7CA5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6.8. Арендодатель не несет ответственность за качество коммунальных услуг перед Арендатором.</w:t>
      </w:r>
    </w:p>
    <w:p w14:paraId="35AA97B7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6.9. В случае возникновения претензий в течение срока аренды, Арендатор должен обратиться к представителю курорта для устранения недостатков. Стороны будут прилагать все усилия с целью достижения согласия по спорным вопросам путем переговоров с учетом условий договора аренды.</w:t>
      </w:r>
    </w:p>
    <w:p w14:paraId="6C8B2A1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6.10. Арендодатель несет ответственность перед Арендатором в рамках настоящего Договора.</w:t>
      </w:r>
    </w:p>
    <w:p w14:paraId="31DA695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6.11. По всем вопросам, не урегулированным настоящим Договором, Стороны руководствуются законодательством Российской Федерации. Все споры, возникающие в процессе реализации Договора, разрешаются в претензионном (досудебном) порядке, посредством направления соответствующей претензии в адрес одной из Сторон, которая в течение 10 дней должна быть рассмотрена и удовлетворена.</w:t>
      </w:r>
    </w:p>
    <w:p w14:paraId="2307A58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hAnsi="Times New Roman"/>
        </w:rPr>
      </w:pPr>
      <w:r w:rsidRPr="00C477A7">
        <w:rPr>
          <w:rFonts w:ascii="Times New Roman" w:hAnsi="Times New Roman"/>
        </w:rPr>
        <w:t>6.12. В случае, если возникшие между Сторонами разногласия не урегулированы в претензионном (досудебном) порядке, Сторона, считающая, что её права и законные интересы нарушены, имеет право передать возникший спор на разрешение в Евпаторийский городской суд Республики Крым в соответствии с законодательством Российской Федерации.</w:t>
      </w:r>
    </w:p>
    <w:p w14:paraId="776679C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315B58B5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7.  Соблюдение конфиденциальности.</w:t>
      </w:r>
    </w:p>
    <w:p w14:paraId="1866EA4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7.1. В соответствии со статьёй 9 Федерального закона № 152-ФЗ от 27.07.2006 «О персональных данных», Арендатору гарантируется конфиденциальность сведений (персональных данных), предоставленных им при заключении настоящего Договора.</w:t>
      </w:r>
    </w:p>
    <w:p w14:paraId="3F35729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Подписывая настоящий Договор, Арендатор дает согласие Арендодателю на обработку предоставленных им персональных данных.</w:t>
      </w:r>
    </w:p>
    <w:p w14:paraId="0078EBF0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7.2. Персональные данные, предоставленные Арендатором в целях исполнения настоящего Договора, не могут быть переданы третьим лицам без его согласия, за исключением случаев, предусмотренных соответствующим законодательством Российской Федерации.</w:t>
      </w:r>
    </w:p>
    <w:p w14:paraId="39FFFFB3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lastRenderedPageBreak/>
        <w:t>7.3. Иные гарантии защиты персональных данных, предоставленных Арендатором Арендодателю в рамках исполнения Договора, урегулированы Федеральным законом № 152-ФЗ от 27.07.2006 «О персональных данных».</w:t>
      </w:r>
    </w:p>
    <w:p w14:paraId="2D0141A2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 xml:space="preserve"> </w:t>
      </w:r>
    </w:p>
    <w:p w14:paraId="243FAD5C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 xml:space="preserve">8.  Обстоятельства непреодолимой силы </w:t>
      </w:r>
    </w:p>
    <w:p w14:paraId="39EA5D2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8.1. Стороны освобождаются от ответственности за полное или частичное неисполнение своих обязательств по Договору, если такое неисполнение явилось следствием обстоятельств непреодолимой силы, то есть чрезвычайных и непредотвратимых в данных условиях обстоятельств, которые стороны не могли предвидеть или предотвратить.</w:t>
      </w:r>
    </w:p>
    <w:p w14:paraId="6F04FDAE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8.2. К обстоятельствам непреодолимой силы, относятся, но ими не ограничиваются: стихийные бедствия, военные действия, эпидемия, пандемия, общегосударственный кризис, забастовки в отрасли или регионе, действия и решения государственных органов власти, сбои, возникающие в телекоммуникационных и энергетических сетях, действие вредоносных программ, а также недобросовестные действия третьих лиц, направленные на несанкционированный доступ и/или выведение из строя программного и/или аппаратного комплекса каждой из Сторон.</w:t>
      </w:r>
    </w:p>
    <w:p w14:paraId="2D84EBD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8.3. Сторона настоящего Договора, затронутая обстоятельствами непреодолимой силы, должна немедленно известить любым доступным способом другую Сторону о наступлении, виде и 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ответственности.</w:t>
      </w:r>
    </w:p>
    <w:p w14:paraId="5F58FCE9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</w:t>
      </w:r>
    </w:p>
    <w:p w14:paraId="73EB5401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9. Срок действия, изменение и расторжение Договора</w:t>
      </w:r>
    </w:p>
    <w:p w14:paraId="260290A4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 xml:space="preserve"> 9.1. Договор считается заключенным с момента внесения предварительной оплаты или полной стоимости аренды Арендодателю и действует до исполнения сторонами всех своих обязательств по настоящему Договору.</w:t>
      </w:r>
    </w:p>
    <w:p w14:paraId="4B73BB2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9.2. Арендодатель вправе изменять и дополнять условия настоящего Договора и его Приложений и без предварительного уведомления Заказчика. Зная о возможности таких изменений и дополнений, Арендатор согласен с тем, что они будут производиться. Все изменения и дополнения к Договору вступают в силу с момента опубликования на официальном сайте Арендодателя в информационно-телекоммуникационной сети «Интернет» по адресу: cottage.org.ru. Если Арендатор продолжает пользоваться услугами Арендодателя после таких изменений, это означает его согласие с ними.</w:t>
      </w:r>
    </w:p>
    <w:p w14:paraId="31E0476D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9.3. Настоящий Договор может быть расторгнут в любое время по инициативе любой из Сторон в случае допущенных нарушений условий настоящего Договора путем направления другой стороне соответствующего уведомления почтовой корреспонденцией, по электронной почте или нарочно.</w:t>
      </w:r>
    </w:p>
    <w:p w14:paraId="0420DC2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both"/>
        <w:outlineLvl w:val="0"/>
        <w:rPr>
          <w:rFonts w:ascii="Times New Roman" w:hAnsi="Times New Roman"/>
        </w:rPr>
      </w:pPr>
      <w:r w:rsidRPr="00C477A7">
        <w:rPr>
          <w:rFonts w:ascii="Times New Roman" w:hAnsi="Times New Roman"/>
        </w:rPr>
        <w:t>9.4. На данный договор не распространяются требования ФЗ О защите прав потребителей, так как он является договором аренды недвижимого имущества, а не договором предоставления услуг.</w:t>
      </w:r>
    </w:p>
    <w:p w14:paraId="7BAB209B" w14:textId="77777777" w:rsidR="00736D54" w:rsidRPr="00C477A7" w:rsidRDefault="00736D54" w:rsidP="00C477A7">
      <w:pPr>
        <w:widowControl w:val="0"/>
        <w:autoSpaceDE w:val="0"/>
        <w:autoSpaceDN w:val="0"/>
        <w:spacing w:before="0" w:beforeAutospacing="0" w:after="0" w:afterAutospacing="0"/>
        <w:jc w:val="center"/>
        <w:outlineLvl w:val="0"/>
        <w:rPr>
          <w:rFonts w:ascii="Times New Roman" w:hAnsi="Times New Roman"/>
          <w:b/>
          <w:bCs/>
        </w:rPr>
      </w:pPr>
      <w:r w:rsidRPr="00C477A7">
        <w:rPr>
          <w:rFonts w:ascii="Times New Roman" w:hAnsi="Times New Roman"/>
          <w:b/>
          <w:bCs/>
        </w:rPr>
        <w:t>10. Реквизиты и подписи Сторон</w:t>
      </w:r>
    </w:p>
    <w:tbl>
      <w:tblPr>
        <w:tblStyle w:val="a3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3"/>
        <w:gridCol w:w="4262"/>
      </w:tblGrid>
      <w:tr w:rsidR="00736D54" w:rsidRPr="00C477A7" w14:paraId="5E38BE1A" w14:textId="77777777" w:rsidTr="001A7C11"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6F0EC2FB" w14:textId="77777777" w:rsidR="00736D54" w:rsidRPr="00C477A7" w:rsidRDefault="00736D54" w:rsidP="00C477A7">
            <w:pPr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477A7">
              <w:rPr>
                <w:rFonts w:ascii="Times New Roman" w:hAnsi="Times New Roman"/>
                <w:b/>
                <w:bCs/>
              </w:rPr>
              <w:t xml:space="preserve"> </w:t>
            </w:r>
            <w:r w:rsidRPr="00C477A7">
              <w:rPr>
                <w:rFonts w:ascii="Times New Roman" w:eastAsia="Calibri" w:hAnsi="Times New Roman"/>
                <w:b/>
              </w:rPr>
              <w:t>Арендодатель:</w:t>
            </w:r>
          </w:p>
          <w:p w14:paraId="245B0DF2" w14:textId="77777777" w:rsidR="00736D54" w:rsidRPr="00C477A7" w:rsidRDefault="00736D54" w:rsidP="00C477A7">
            <w:pPr>
              <w:spacing w:before="0" w:beforeAutospacing="0" w:after="0" w:afterAutospacing="0"/>
              <w:contextualSpacing/>
              <w:rPr>
                <w:rFonts w:ascii="Times New Roman" w:eastAsia="Calibri" w:hAnsi="Times New Roman"/>
                <w:b/>
              </w:rPr>
            </w:pPr>
          </w:p>
          <w:p w14:paraId="5432D301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C477A7">
              <w:rPr>
                <w:rFonts w:ascii="Times New Roman" w:eastAsia="Calibri" w:hAnsi="Times New Roman"/>
                <w:b/>
                <w:color w:val="000000"/>
              </w:rPr>
              <w:t>индивидуальный предприниматель</w:t>
            </w:r>
          </w:p>
          <w:p w14:paraId="3CD5C240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C477A7">
              <w:rPr>
                <w:rFonts w:ascii="Times New Roman" w:eastAsia="Calibri" w:hAnsi="Times New Roman"/>
                <w:b/>
                <w:color w:val="000000"/>
              </w:rPr>
              <w:t>Петиков Виктор Петрович</w:t>
            </w:r>
          </w:p>
          <w:p w14:paraId="6F89F8E0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юридический адрес:</w:t>
            </w:r>
          </w:p>
          <w:p w14:paraId="1B1D8B3C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297406 Российская Федерация, Республика Крым, г. Евпатория,</w:t>
            </w:r>
          </w:p>
          <w:p w14:paraId="577338F7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ул. Сытникова, д. 77</w:t>
            </w:r>
          </w:p>
          <w:p w14:paraId="7A5D3019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lastRenderedPageBreak/>
              <w:t>фактический и почтовый адрес:</w:t>
            </w:r>
          </w:p>
          <w:p w14:paraId="640B1D26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296580 Российская Федерация, Республика Крым, Сакский район, с. Витино,</w:t>
            </w:r>
          </w:p>
          <w:p w14:paraId="196A3491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ул. Жемчужная, д. 11</w:t>
            </w:r>
          </w:p>
          <w:p w14:paraId="1A6F5886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</w:p>
          <w:p w14:paraId="3CA3C8D9" w14:textId="77777777" w:rsidR="00736D54" w:rsidRPr="00C477A7" w:rsidRDefault="00736D54" w:rsidP="00C477A7">
            <w:pPr>
              <w:snapToGrid w:val="0"/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color w:val="000000"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>Банковские реквизиты:</w:t>
            </w:r>
          </w:p>
          <w:p w14:paraId="725D0133" w14:textId="77777777" w:rsidR="00736D54" w:rsidRPr="00C477A7" w:rsidRDefault="00736D54" w:rsidP="00C477A7">
            <w:pPr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3EF98" w14:textId="77777777" w:rsidR="00736D54" w:rsidRPr="00C477A7" w:rsidRDefault="00736D54" w:rsidP="00C477A7">
            <w:pPr>
              <w:spacing w:before="0" w:beforeAutospacing="0" w:after="0" w:afterAutospacing="0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477A7">
              <w:rPr>
                <w:rFonts w:ascii="Times New Roman" w:eastAsia="Calibri" w:hAnsi="Times New Roman"/>
                <w:b/>
              </w:rPr>
              <w:lastRenderedPageBreak/>
              <w:t>Арендатор:</w:t>
            </w:r>
          </w:p>
          <w:p w14:paraId="330B93FA" w14:textId="77777777" w:rsidR="00736D54" w:rsidRPr="00C477A7" w:rsidRDefault="00736D54" w:rsidP="00C477A7">
            <w:pPr>
              <w:tabs>
                <w:tab w:val="left" w:pos="0"/>
                <w:tab w:val="left" w:pos="1035"/>
                <w:tab w:val="left" w:pos="2610"/>
                <w:tab w:val="left" w:pos="22500"/>
                <w:tab w:val="left" w:pos="23760"/>
                <w:tab w:val="left" w:pos="31680"/>
              </w:tabs>
              <w:spacing w:before="0" w:beforeAutospacing="0" w:after="0" w:afterAutospacing="0"/>
              <w:jc w:val="both"/>
              <w:rPr>
                <w:rFonts w:ascii="Times New Roman" w:eastAsia="Calibri" w:hAnsi="Times New Roman"/>
                <w:b/>
              </w:rPr>
            </w:pPr>
            <w:r w:rsidRPr="00C477A7">
              <w:rPr>
                <w:rFonts w:ascii="Times New Roman" w:eastAsia="Calibri" w:hAnsi="Times New Roman"/>
                <w:color w:val="000000"/>
              </w:rPr>
              <w:t xml:space="preserve"> </w:t>
            </w:r>
          </w:p>
        </w:tc>
      </w:tr>
    </w:tbl>
    <w:tbl>
      <w:tblPr>
        <w:tblW w:w="71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1327"/>
        <w:gridCol w:w="3040"/>
      </w:tblGrid>
      <w:tr w:rsidR="001A7C11" w:rsidRPr="001A7C11" w14:paraId="0C8A0E26" w14:textId="77777777" w:rsidTr="001A7C11">
        <w:trPr>
          <w:trHeight w:val="570"/>
        </w:trPr>
        <w:tc>
          <w:tcPr>
            <w:tcW w:w="2784" w:type="dxa"/>
            <w:vMerge w:val="restart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6B2A58B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Получатель:</w:t>
            </w:r>
            <w:r w:rsidRPr="001A7C11">
              <w:rPr>
                <w:rFonts w:ascii="Times New Roman" w:hAnsi="Times New Roman"/>
              </w:rPr>
              <w:br/>
              <w:t>Индивидуальный предприниматель Петиков Виктор Петрович</w:t>
            </w:r>
          </w:p>
        </w:tc>
        <w:tc>
          <w:tcPr>
            <w:tcW w:w="132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E859958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ОГРНИП</w:t>
            </w:r>
          </w:p>
        </w:tc>
        <w:tc>
          <w:tcPr>
            <w:tcW w:w="304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588244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315910200062514</w:t>
            </w:r>
          </w:p>
        </w:tc>
      </w:tr>
      <w:tr w:rsidR="001A7C11" w:rsidRPr="001A7C11" w14:paraId="11876B4A" w14:textId="77777777" w:rsidTr="001A7C11">
        <w:trPr>
          <w:trHeight w:val="435"/>
        </w:trPr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vAlign w:val="center"/>
            <w:hideMark/>
          </w:tcPr>
          <w:p w14:paraId="274D780F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203B063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ИНН</w:t>
            </w:r>
          </w:p>
        </w:tc>
        <w:tc>
          <w:tcPr>
            <w:tcW w:w="304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292B71B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910702887835</w:t>
            </w:r>
          </w:p>
        </w:tc>
      </w:tr>
      <w:tr w:rsidR="001A7C11" w:rsidRPr="001A7C11" w14:paraId="0CB4769F" w14:textId="77777777" w:rsidTr="001A7C11">
        <w:trPr>
          <w:trHeight w:val="360"/>
        </w:trPr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vAlign w:val="center"/>
            <w:hideMark/>
          </w:tcPr>
          <w:p w14:paraId="132BBF9E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062B9B0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Сч. №</w:t>
            </w:r>
          </w:p>
        </w:tc>
        <w:tc>
          <w:tcPr>
            <w:tcW w:w="304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7A4BA3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40802810752710002957</w:t>
            </w:r>
          </w:p>
        </w:tc>
      </w:tr>
    </w:tbl>
    <w:p w14:paraId="02377367" w14:textId="77777777" w:rsidR="001A7C11" w:rsidRPr="001A7C11" w:rsidRDefault="001A7C11" w:rsidP="001A7C11">
      <w:pPr>
        <w:spacing w:before="0" w:beforeAutospacing="0" w:after="0" w:afterAutospacing="0"/>
        <w:rPr>
          <w:rFonts w:ascii="Times New Roman" w:hAnsi="Times New Roman"/>
          <w:vanish/>
        </w:rPr>
      </w:pPr>
    </w:p>
    <w:tbl>
      <w:tblPr>
        <w:tblW w:w="71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280"/>
        <w:gridCol w:w="3040"/>
      </w:tblGrid>
      <w:tr w:rsidR="001A7C11" w:rsidRPr="001A7C11" w14:paraId="1F9AF98A" w14:textId="77777777" w:rsidTr="001A7C11">
        <w:trPr>
          <w:trHeight w:val="570"/>
        </w:trPr>
        <w:tc>
          <w:tcPr>
            <w:tcW w:w="2840" w:type="dxa"/>
            <w:vMerge w:val="restart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452EE64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Банк Получателя:</w:t>
            </w:r>
            <w:r w:rsidRPr="001A7C11">
              <w:rPr>
                <w:rFonts w:ascii="Times New Roman" w:hAnsi="Times New Roman"/>
              </w:rPr>
              <w:br/>
              <w:t>ЮГО-ЗАПАДНЫЙ БАНК ПАО СБЕРБАНК</w:t>
            </w:r>
          </w:p>
        </w:tc>
        <w:tc>
          <w:tcPr>
            <w:tcW w:w="127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C90401C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БИК</w:t>
            </w:r>
          </w:p>
        </w:tc>
        <w:tc>
          <w:tcPr>
            <w:tcW w:w="30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F82B1E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046015602</w:t>
            </w:r>
          </w:p>
        </w:tc>
      </w:tr>
      <w:tr w:rsidR="001A7C11" w:rsidRPr="001A7C11" w14:paraId="74B9CBDA" w14:textId="77777777" w:rsidTr="001A7C11">
        <w:trPr>
          <w:trHeight w:val="435"/>
        </w:trPr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vAlign w:val="center"/>
            <w:hideMark/>
          </w:tcPr>
          <w:p w14:paraId="1763DC3B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127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D0486A4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Корсчет</w:t>
            </w:r>
          </w:p>
        </w:tc>
        <w:tc>
          <w:tcPr>
            <w:tcW w:w="30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1AE3F28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30101810600000000602</w:t>
            </w:r>
          </w:p>
        </w:tc>
      </w:tr>
      <w:tr w:rsidR="001A7C11" w:rsidRPr="001A7C11" w14:paraId="387F6938" w14:textId="77777777" w:rsidTr="001A7C11"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vAlign w:val="center"/>
            <w:hideMark/>
          </w:tcPr>
          <w:p w14:paraId="16CE60BC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127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61CD90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ИНН</w:t>
            </w:r>
          </w:p>
        </w:tc>
        <w:tc>
          <w:tcPr>
            <w:tcW w:w="30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117C8CE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7707083893</w:t>
            </w:r>
          </w:p>
        </w:tc>
      </w:tr>
      <w:tr w:rsidR="001A7C11" w:rsidRPr="001A7C11" w14:paraId="1B440F35" w14:textId="77777777" w:rsidTr="001A7C11">
        <w:trPr>
          <w:trHeight w:val="360"/>
        </w:trPr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vAlign w:val="center"/>
            <w:hideMark/>
          </w:tcPr>
          <w:p w14:paraId="0AF44FDB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127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9A8351C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КПП</w:t>
            </w:r>
          </w:p>
        </w:tc>
        <w:tc>
          <w:tcPr>
            <w:tcW w:w="30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0A67FD" w14:textId="77777777" w:rsidR="001A7C11" w:rsidRPr="001A7C11" w:rsidRDefault="001A7C11" w:rsidP="001A7C11">
            <w:pPr>
              <w:spacing w:before="0" w:beforeAutospacing="0" w:after="0" w:afterAutospacing="0"/>
              <w:rPr>
                <w:rFonts w:ascii="Times New Roman" w:hAnsi="Times New Roman"/>
              </w:rPr>
            </w:pPr>
            <w:r w:rsidRPr="001A7C11">
              <w:rPr>
                <w:rFonts w:ascii="Times New Roman" w:hAnsi="Times New Roman"/>
              </w:rPr>
              <w:t>616143001</w:t>
            </w:r>
          </w:p>
        </w:tc>
      </w:tr>
    </w:tbl>
    <w:p w14:paraId="3A25F201" w14:textId="1151591D" w:rsidR="00736D54" w:rsidRDefault="00736D54" w:rsidP="00C477A7">
      <w:pPr>
        <w:spacing w:before="0" w:beforeAutospacing="0" w:after="0" w:afterAutospacing="0"/>
        <w:rPr>
          <w:rFonts w:ascii="Times New Roman" w:hAnsi="Times New Roman"/>
        </w:rPr>
      </w:pPr>
    </w:p>
    <w:p w14:paraId="3154F6A9" w14:textId="77777777" w:rsidR="001A7C11" w:rsidRPr="001A7C11" w:rsidRDefault="001A7C11" w:rsidP="001A7C11">
      <w:pPr>
        <w:tabs>
          <w:tab w:val="center" w:pos="0"/>
          <w:tab w:val="center" w:pos="2865"/>
          <w:tab w:val="center" w:pos="22500"/>
          <w:tab w:val="center" w:pos="31680"/>
        </w:tabs>
        <w:snapToGrid w:val="0"/>
        <w:spacing w:before="0" w:beforeAutospacing="0" w:after="0" w:afterAutospacing="0"/>
        <w:contextualSpacing/>
        <w:rPr>
          <w:rFonts w:ascii="Times New Roman" w:hAnsi="Times New Roman"/>
          <w:b/>
          <w:bCs/>
          <w:lang w:val="en-US"/>
        </w:rPr>
      </w:pPr>
      <w:bookmarkStart w:id="0" w:name="_GoBack"/>
      <w:bookmarkEnd w:id="0"/>
      <w:r w:rsidRPr="00C477A7">
        <w:rPr>
          <w:rFonts w:ascii="Times New Roman" w:hAnsi="Times New Roman"/>
          <w:b/>
          <w:bCs/>
          <w:color w:val="000000"/>
        </w:rPr>
        <w:t>моб</w:t>
      </w:r>
      <w:r w:rsidRPr="001A7C11">
        <w:rPr>
          <w:rFonts w:ascii="Times New Roman" w:hAnsi="Times New Roman"/>
          <w:b/>
          <w:bCs/>
          <w:color w:val="000000"/>
          <w:lang w:val="en-US"/>
        </w:rPr>
        <w:t xml:space="preserve">. </w:t>
      </w:r>
      <w:r w:rsidRPr="00C477A7">
        <w:rPr>
          <w:rFonts w:ascii="Times New Roman" w:hAnsi="Times New Roman"/>
          <w:b/>
          <w:bCs/>
          <w:color w:val="000000"/>
        </w:rPr>
        <w:t>тел</w:t>
      </w:r>
      <w:r w:rsidRPr="001A7C11">
        <w:rPr>
          <w:rFonts w:ascii="Times New Roman" w:hAnsi="Times New Roman"/>
          <w:b/>
          <w:bCs/>
          <w:color w:val="000000"/>
          <w:lang w:val="en-US"/>
        </w:rPr>
        <w:t xml:space="preserve">.: </w:t>
      </w:r>
      <w:r w:rsidRPr="001A7C11">
        <w:rPr>
          <w:rFonts w:ascii="Times New Roman" w:hAnsi="Times New Roman"/>
          <w:b/>
          <w:bCs/>
          <w:lang w:val="en-US"/>
        </w:rPr>
        <w:t>+ 7 (978) 725 84 68</w:t>
      </w:r>
    </w:p>
    <w:p w14:paraId="68D55F1F" w14:textId="23878A09" w:rsidR="001A7C11" w:rsidRPr="001A7C11" w:rsidRDefault="001A7C11" w:rsidP="001A7C11">
      <w:pPr>
        <w:spacing w:before="0" w:beforeAutospacing="0" w:after="0" w:afterAutospacing="0"/>
        <w:rPr>
          <w:rFonts w:ascii="Times New Roman" w:hAnsi="Times New Roman"/>
          <w:lang w:val="en-US"/>
        </w:rPr>
      </w:pPr>
      <w:r w:rsidRPr="001A7C11">
        <w:rPr>
          <w:rFonts w:ascii="Times New Roman" w:hAnsi="Times New Roman"/>
          <w:b/>
          <w:bCs/>
          <w:lang w:val="en-US"/>
        </w:rPr>
        <w:t xml:space="preserve">e-mail: </w:t>
      </w:r>
      <w:hyperlink r:id="rId5" w:history="1">
        <w:r w:rsidRPr="001A7C11">
          <w:rPr>
            <w:rStyle w:val="a4"/>
            <w:rFonts w:ascii="Times New Roman" w:eastAsia="DengXian Light" w:hAnsi="Times New Roman"/>
            <w:b/>
            <w:bCs/>
            <w:lang w:val="en-US"/>
          </w:rPr>
          <w:t>cottagekrim@mail.ru</w:t>
        </w:r>
      </w:hyperlink>
    </w:p>
    <w:sectPr w:rsidR="001A7C11" w:rsidRPr="001A7C11" w:rsidSect="00C477A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DB1C3D"/>
    <w:multiLevelType w:val="multilevel"/>
    <w:tmpl w:val="06D0D2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54"/>
    <w:rsid w:val="000470E9"/>
    <w:rsid w:val="00103CF9"/>
    <w:rsid w:val="001A7C11"/>
    <w:rsid w:val="00421FDB"/>
    <w:rsid w:val="00712C9D"/>
    <w:rsid w:val="00736D54"/>
    <w:rsid w:val="007E4D40"/>
    <w:rsid w:val="008C3D47"/>
    <w:rsid w:val="00C4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5C2E"/>
  <w15:chartTrackingRefBased/>
  <w15:docId w15:val="{DE91CE61-BDC1-4C96-A7E8-7DCD376F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54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6D5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736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5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ttagekri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2922</Words>
  <Characters>16662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2026-09-07T15:22:00Z</dcterms:created>
  <dcterms:modified xsi:type="dcterms:W3CDTF">2026-09-07T16:23:00Z</dcterms:modified>
</cp:coreProperties>
</file>